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EB2EC" w14:textId="77777777" w:rsidR="00106544" w:rsidRPr="00223741" w:rsidRDefault="00106544">
      <w:pPr>
        <w:jc w:val="center"/>
      </w:pPr>
      <w:r w:rsidRPr="00223741">
        <w:rPr>
          <w:rFonts w:ascii="Arial" w:hAnsi="Arial" w:cs="Arial"/>
          <w:b/>
          <w:bCs/>
        </w:rPr>
        <w:t>CURRICULUM VITAE</w:t>
      </w:r>
    </w:p>
    <w:p w14:paraId="35C2F13C" w14:textId="24D3BCC3" w:rsidR="00106544" w:rsidRPr="00925F93" w:rsidRDefault="002A32ED">
      <w:pPr>
        <w:jc w:val="center"/>
      </w:pPr>
      <w:r w:rsidRPr="00925F93">
        <w:rPr>
          <w:rFonts w:ascii="Arial" w:hAnsi="Arial" w:cs="Arial"/>
          <w:b/>
          <w:bCs/>
        </w:rPr>
        <w:t>di</w:t>
      </w:r>
    </w:p>
    <w:p w14:paraId="12AD5B0C" w14:textId="77777777" w:rsidR="00106544" w:rsidRPr="00925F93" w:rsidRDefault="00E12227">
      <w:pPr>
        <w:jc w:val="center"/>
      </w:pPr>
      <w:r w:rsidRPr="00925F93">
        <w:rPr>
          <w:rFonts w:ascii="Arial" w:hAnsi="Arial" w:cs="Arial"/>
          <w:b/>
          <w:bCs/>
        </w:rPr>
        <w:t>Cesar Diaz-Londono</w:t>
      </w:r>
    </w:p>
    <w:p w14:paraId="1F8AA371" w14:textId="77777777" w:rsidR="00106544" w:rsidRPr="00925F93" w:rsidRDefault="00106544">
      <w:pPr>
        <w:rPr>
          <w:rFonts w:ascii="Arial" w:hAnsi="Arial" w:cs="Arial"/>
        </w:rPr>
      </w:pPr>
    </w:p>
    <w:p w14:paraId="58C1D2F5" w14:textId="6017D979" w:rsidR="00925F93" w:rsidRDefault="00925F93" w:rsidP="00C07BAB">
      <w:pPr>
        <w:spacing w:line="276" w:lineRule="auto"/>
        <w:jc w:val="both"/>
        <w:rPr>
          <w:rFonts w:ascii="Arial" w:hAnsi="Arial" w:cs="Arial"/>
          <w:sz w:val="20"/>
          <w:szCs w:val="20"/>
        </w:rPr>
      </w:pPr>
      <w:r w:rsidRPr="00925F93">
        <w:rPr>
          <w:rFonts w:ascii="Arial" w:hAnsi="Arial" w:cs="Arial"/>
          <w:sz w:val="20"/>
          <w:szCs w:val="20"/>
        </w:rPr>
        <w:t xml:space="preserve">Cesar Diaz Londono è nato a Bogotà, Colombia. </w:t>
      </w:r>
      <w:r w:rsidR="00223741" w:rsidRPr="00925F93">
        <w:rPr>
          <w:rFonts w:ascii="Arial" w:hAnsi="Arial" w:cs="Arial"/>
          <w:sz w:val="20"/>
          <w:szCs w:val="20"/>
        </w:rPr>
        <w:t>Il suo expertise</w:t>
      </w:r>
      <w:r w:rsidRPr="00925F93">
        <w:rPr>
          <w:rFonts w:ascii="Arial" w:hAnsi="Arial" w:cs="Arial"/>
          <w:sz w:val="20"/>
          <w:szCs w:val="20"/>
        </w:rPr>
        <w:t xml:space="preserve"> di ricerca è incentrata sull'integrazione dei veicoli elettrici nella rete elettrica. Partecipa attivamente a progetti di ricerca collaborativi con partner industriali specializzati in caricabatterie per veicoli elettrici. Contribuisce anche allo sviluppo di controller in tempo reale per studi sulla rete elettrica. Le sue diverse esperienze hanno affinato le sue competenze nella ricerca, nell'insegnamento e nella gestione di progetti sia indipendenti che di squadra. Ha inoltre instaurato relazioni collaborative con colleghi di diverse università. Cesar è impegnato nell'avanzamento della sua carriera e nel dare un contributo nei settori della gestione dell'energia e dell'integrazione dei veicoli elettrici.</w:t>
      </w:r>
    </w:p>
    <w:p w14:paraId="0AFA8E10" w14:textId="77777777" w:rsidR="00C07BAB" w:rsidRPr="00F56C15" w:rsidRDefault="00C07BAB" w:rsidP="00C07BAB">
      <w:pPr>
        <w:spacing w:line="276" w:lineRule="auto"/>
        <w:jc w:val="both"/>
        <w:rPr>
          <w:rFonts w:ascii="Arial" w:hAnsi="Arial" w:cs="Arial"/>
          <w:sz w:val="20"/>
          <w:szCs w:val="20"/>
        </w:rPr>
      </w:pPr>
    </w:p>
    <w:p w14:paraId="73E96F5E" w14:textId="21ACC113" w:rsidR="002524BF" w:rsidRDefault="002524BF" w:rsidP="00C07BAB">
      <w:pPr>
        <w:spacing w:line="276" w:lineRule="auto"/>
        <w:jc w:val="both"/>
        <w:rPr>
          <w:rFonts w:ascii="Arial" w:hAnsi="Arial" w:cs="Arial"/>
          <w:sz w:val="20"/>
          <w:szCs w:val="20"/>
        </w:rPr>
      </w:pPr>
      <w:r w:rsidRPr="00223741">
        <w:rPr>
          <w:rFonts w:ascii="ArialMT" w:eastAsia="Times New Roman" w:hAnsi="ArialMT" w:cs="ArialMT"/>
          <w:color w:val="0E4195"/>
          <w:kern w:val="0"/>
          <w:sz w:val="20"/>
          <w:szCs w:val="20"/>
          <w:lang w:eastAsia="en-GB" w:bidi="ar-SA"/>
        </w:rPr>
        <w:t>INTERESSI DI RICERCA:</w:t>
      </w:r>
      <w:r w:rsidRPr="002524BF">
        <w:rPr>
          <w:rFonts w:ascii="Arial" w:hAnsi="Arial" w:cs="Arial"/>
          <w:sz w:val="20"/>
          <w:szCs w:val="20"/>
        </w:rPr>
        <w:t xml:space="preserve"> Strategie di ricarica per veicoli elettrici; Risposta alla domanda per reti intelligenti; Modellazione dei carichi flessibili; Tecniche di ottimizzazione; Analisi della rete elettrica in simulatori in tempo reale; Integrazione di risorse energetiche distribuite.</w:t>
      </w:r>
    </w:p>
    <w:p w14:paraId="08767C84" w14:textId="77777777" w:rsidR="002524BF" w:rsidRPr="002524BF" w:rsidRDefault="002524BF" w:rsidP="00C07BAB">
      <w:pPr>
        <w:spacing w:line="276" w:lineRule="auto"/>
        <w:jc w:val="both"/>
        <w:rPr>
          <w:rFonts w:ascii="Arial" w:hAnsi="Arial" w:cs="Arial"/>
          <w:sz w:val="20"/>
          <w:szCs w:val="20"/>
        </w:rPr>
      </w:pPr>
    </w:p>
    <w:p w14:paraId="76DFD494" w14:textId="22E14E02" w:rsidR="00E118A5" w:rsidRPr="00223741" w:rsidRDefault="00E118A5" w:rsidP="00E118A5">
      <w:pPr>
        <w:spacing w:line="276" w:lineRule="auto"/>
        <w:jc w:val="both"/>
        <w:rPr>
          <w:rFonts w:ascii="ArialMT" w:eastAsia="Times New Roman" w:hAnsi="ArialMT" w:cs="ArialMT"/>
          <w:color w:val="0E4195"/>
          <w:kern w:val="0"/>
          <w:sz w:val="20"/>
          <w:szCs w:val="20"/>
          <w:lang w:eastAsia="en-GB" w:bidi="ar-SA"/>
        </w:rPr>
      </w:pPr>
      <w:r w:rsidRPr="00223741">
        <w:rPr>
          <w:rFonts w:ascii="ArialMT" w:eastAsia="Times New Roman" w:hAnsi="ArialMT" w:cs="ArialMT"/>
          <w:color w:val="0E4195"/>
          <w:kern w:val="0"/>
          <w:sz w:val="20"/>
          <w:szCs w:val="20"/>
          <w:lang w:eastAsia="en-GB" w:bidi="ar-SA"/>
        </w:rPr>
        <w:t>ESPERIENZA LAVORATIVA</w:t>
      </w:r>
    </w:p>
    <w:p w14:paraId="4FDAF75E" w14:textId="77777777" w:rsidR="002F5074" w:rsidRDefault="00760AF0" w:rsidP="00E118A5">
      <w:pPr>
        <w:spacing w:line="276" w:lineRule="auto"/>
        <w:jc w:val="both"/>
        <w:rPr>
          <w:rFonts w:ascii="Arial" w:hAnsi="Arial" w:cs="Arial"/>
          <w:sz w:val="20"/>
          <w:szCs w:val="20"/>
        </w:rPr>
      </w:pPr>
      <w:r w:rsidRPr="002F5074">
        <w:rPr>
          <w:rFonts w:ascii="Arial" w:hAnsi="Arial" w:cs="Arial"/>
          <w:b/>
          <w:bCs/>
          <w:sz w:val="20"/>
          <w:szCs w:val="20"/>
        </w:rPr>
        <w:t xml:space="preserve">Ricercatore </w:t>
      </w:r>
      <w:r w:rsidR="00E118A5" w:rsidRPr="002F5074">
        <w:rPr>
          <w:rFonts w:ascii="Arial" w:hAnsi="Arial" w:cs="Arial"/>
          <w:b/>
          <w:bCs/>
          <w:sz w:val="20"/>
          <w:szCs w:val="20"/>
        </w:rPr>
        <w:t>(RTD-a)</w:t>
      </w:r>
      <w:r w:rsidR="00E118A5" w:rsidRPr="00E118A5">
        <w:rPr>
          <w:rFonts w:ascii="Arial" w:hAnsi="Arial" w:cs="Arial"/>
          <w:sz w:val="20"/>
          <w:szCs w:val="20"/>
        </w:rPr>
        <w:t xml:space="preserve"> (</w:t>
      </w:r>
      <w:proofErr w:type="spellStart"/>
      <w:r w:rsidR="00E118A5" w:rsidRPr="00E118A5">
        <w:rPr>
          <w:rFonts w:ascii="Arial" w:hAnsi="Arial" w:cs="Arial"/>
          <w:sz w:val="20"/>
          <w:szCs w:val="20"/>
        </w:rPr>
        <w:t>Gen</w:t>
      </w:r>
      <w:proofErr w:type="spellEnd"/>
      <w:r w:rsidR="00E118A5" w:rsidRPr="00E118A5">
        <w:rPr>
          <w:rFonts w:ascii="Arial" w:hAnsi="Arial" w:cs="Arial"/>
          <w:sz w:val="20"/>
          <w:szCs w:val="20"/>
        </w:rPr>
        <w:t xml:space="preserve"> 2022 – Presente) </w:t>
      </w:r>
    </w:p>
    <w:p w14:paraId="6FA11795" w14:textId="74D5F9BE" w:rsidR="00E118A5" w:rsidRPr="00E118A5" w:rsidRDefault="00E118A5" w:rsidP="00E118A5">
      <w:pPr>
        <w:spacing w:line="276" w:lineRule="auto"/>
        <w:jc w:val="both"/>
        <w:rPr>
          <w:rFonts w:ascii="Arial" w:hAnsi="Arial" w:cs="Arial"/>
          <w:sz w:val="20"/>
          <w:szCs w:val="20"/>
        </w:rPr>
      </w:pPr>
      <w:r w:rsidRPr="00E118A5">
        <w:rPr>
          <w:rFonts w:ascii="Arial" w:hAnsi="Arial" w:cs="Arial"/>
          <w:sz w:val="20"/>
          <w:szCs w:val="20"/>
        </w:rPr>
        <w:t>Dipartimento di Elettronica, Informazione e Bioingegneria presso il Politecnico di Milano (Italia)</w:t>
      </w:r>
    </w:p>
    <w:p w14:paraId="1771C0F3" w14:textId="77777777" w:rsidR="002F5074" w:rsidRDefault="00E118A5" w:rsidP="00E118A5">
      <w:pPr>
        <w:spacing w:line="276" w:lineRule="auto"/>
        <w:jc w:val="both"/>
        <w:rPr>
          <w:rFonts w:ascii="Arial" w:hAnsi="Arial" w:cs="Arial"/>
          <w:sz w:val="20"/>
          <w:szCs w:val="20"/>
        </w:rPr>
      </w:pPr>
      <w:r w:rsidRPr="002F5074">
        <w:rPr>
          <w:rFonts w:ascii="Arial" w:hAnsi="Arial" w:cs="Arial"/>
          <w:b/>
          <w:bCs/>
          <w:sz w:val="20"/>
          <w:szCs w:val="20"/>
        </w:rPr>
        <w:t>Ricercatore</w:t>
      </w:r>
      <w:r w:rsidRPr="00E118A5">
        <w:rPr>
          <w:rFonts w:ascii="Arial" w:hAnsi="Arial" w:cs="Arial"/>
          <w:sz w:val="20"/>
          <w:szCs w:val="20"/>
        </w:rPr>
        <w:t xml:space="preserve"> (</w:t>
      </w:r>
      <w:proofErr w:type="spellStart"/>
      <w:r w:rsidRPr="00E118A5">
        <w:rPr>
          <w:rFonts w:ascii="Arial" w:hAnsi="Arial" w:cs="Arial"/>
          <w:sz w:val="20"/>
          <w:szCs w:val="20"/>
        </w:rPr>
        <w:t>Nov</w:t>
      </w:r>
      <w:proofErr w:type="spellEnd"/>
      <w:r w:rsidRPr="00E118A5">
        <w:rPr>
          <w:rFonts w:ascii="Arial" w:hAnsi="Arial" w:cs="Arial"/>
          <w:sz w:val="20"/>
          <w:szCs w:val="20"/>
        </w:rPr>
        <w:t xml:space="preserve"> 2018 – Set 2021) </w:t>
      </w:r>
    </w:p>
    <w:p w14:paraId="121298EE" w14:textId="1E50A90B" w:rsidR="00E118A5" w:rsidRPr="00E118A5" w:rsidRDefault="00E118A5" w:rsidP="00E118A5">
      <w:pPr>
        <w:spacing w:line="276" w:lineRule="auto"/>
        <w:jc w:val="both"/>
        <w:rPr>
          <w:rFonts w:ascii="Arial" w:hAnsi="Arial" w:cs="Arial"/>
          <w:sz w:val="20"/>
          <w:szCs w:val="20"/>
        </w:rPr>
      </w:pPr>
      <w:r w:rsidRPr="00E118A5">
        <w:rPr>
          <w:rFonts w:ascii="Arial" w:hAnsi="Arial" w:cs="Arial"/>
          <w:sz w:val="20"/>
          <w:szCs w:val="20"/>
        </w:rPr>
        <w:t>Dipartimento di Energia presso il Politecnico di Torino (Italia)</w:t>
      </w:r>
    </w:p>
    <w:p w14:paraId="344C1298" w14:textId="77777777" w:rsidR="00553E9A" w:rsidRDefault="00E118A5" w:rsidP="00E118A5">
      <w:pPr>
        <w:spacing w:line="276" w:lineRule="auto"/>
        <w:jc w:val="both"/>
        <w:rPr>
          <w:rFonts w:ascii="Arial" w:hAnsi="Arial" w:cs="Arial"/>
          <w:sz w:val="20"/>
          <w:szCs w:val="20"/>
        </w:rPr>
      </w:pPr>
      <w:r w:rsidRPr="00553E9A">
        <w:rPr>
          <w:rFonts w:ascii="Arial" w:hAnsi="Arial" w:cs="Arial"/>
          <w:b/>
          <w:bCs/>
          <w:sz w:val="20"/>
          <w:szCs w:val="20"/>
        </w:rPr>
        <w:t>Docente</w:t>
      </w:r>
      <w:r w:rsidRPr="00E118A5">
        <w:rPr>
          <w:rFonts w:ascii="Arial" w:hAnsi="Arial" w:cs="Arial"/>
          <w:sz w:val="20"/>
          <w:szCs w:val="20"/>
        </w:rPr>
        <w:t xml:space="preserve"> (</w:t>
      </w:r>
      <w:proofErr w:type="spellStart"/>
      <w:r w:rsidRPr="00E118A5">
        <w:rPr>
          <w:rFonts w:ascii="Arial" w:hAnsi="Arial" w:cs="Arial"/>
          <w:sz w:val="20"/>
          <w:szCs w:val="20"/>
        </w:rPr>
        <w:t>Gen</w:t>
      </w:r>
      <w:proofErr w:type="spellEnd"/>
      <w:r w:rsidRPr="00E118A5">
        <w:rPr>
          <w:rFonts w:ascii="Arial" w:hAnsi="Arial" w:cs="Arial"/>
          <w:sz w:val="20"/>
          <w:szCs w:val="20"/>
        </w:rPr>
        <w:t xml:space="preserve"> 2017 – </w:t>
      </w:r>
      <w:proofErr w:type="spellStart"/>
      <w:r w:rsidRPr="00E118A5">
        <w:rPr>
          <w:rFonts w:ascii="Arial" w:hAnsi="Arial" w:cs="Arial"/>
          <w:sz w:val="20"/>
          <w:szCs w:val="20"/>
        </w:rPr>
        <w:t>Dic</w:t>
      </w:r>
      <w:proofErr w:type="spellEnd"/>
      <w:r w:rsidRPr="00E118A5">
        <w:rPr>
          <w:rFonts w:ascii="Arial" w:hAnsi="Arial" w:cs="Arial"/>
          <w:sz w:val="20"/>
          <w:szCs w:val="20"/>
        </w:rPr>
        <w:t xml:space="preserve"> 2017) </w:t>
      </w:r>
    </w:p>
    <w:p w14:paraId="1A6070D5" w14:textId="68E85685" w:rsidR="00A63AE4" w:rsidRDefault="00E118A5" w:rsidP="00E118A5">
      <w:pPr>
        <w:spacing w:line="276" w:lineRule="auto"/>
        <w:jc w:val="both"/>
        <w:rPr>
          <w:rFonts w:ascii="Arial" w:hAnsi="Arial" w:cs="Arial"/>
          <w:sz w:val="20"/>
          <w:szCs w:val="20"/>
        </w:rPr>
      </w:pPr>
      <w:r w:rsidRPr="00E118A5">
        <w:rPr>
          <w:rFonts w:ascii="Arial" w:hAnsi="Arial" w:cs="Arial"/>
          <w:sz w:val="20"/>
          <w:szCs w:val="20"/>
        </w:rPr>
        <w:t xml:space="preserve">Dipartimento di Elettronica presso la Pontificia </w:t>
      </w:r>
      <w:proofErr w:type="spellStart"/>
      <w:r w:rsidRPr="00E118A5">
        <w:rPr>
          <w:rFonts w:ascii="Arial" w:hAnsi="Arial" w:cs="Arial"/>
          <w:sz w:val="20"/>
          <w:szCs w:val="20"/>
        </w:rPr>
        <w:t>Universidad</w:t>
      </w:r>
      <w:proofErr w:type="spellEnd"/>
      <w:r w:rsidRPr="00E118A5">
        <w:rPr>
          <w:rFonts w:ascii="Arial" w:hAnsi="Arial" w:cs="Arial"/>
          <w:sz w:val="20"/>
          <w:szCs w:val="20"/>
        </w:rPr>
        <w:t xml:space="preserve"> </w:t>
      </w:r>
      <w:proofErr w:type="spellStart"/>
      <w:r w:rsidRPr="00E118A5">
        <w:rPr>
          <w:rFonts w:ascii="Arial" w:hAnsi="Arial" w:cs="Arial"/>
          <w:sz w:val="20"/>
          <w:szCs w:val="20"/>
        </w:rPr>
        <w:t>Javeriana</w:t>
      </w:r>
      <w:proofErr w:type="spellEnd"/>
      <w:r w:rsidRPr="00E118A5">
        <w:rPr>
          <w:rFonts w:ascii="Arial" w:hAnsi="Arial" w:cs="Arial"/>
          <w:sz w:val="20"/>
          <w:szCs w:val="20"/>
        </w:rPr>
        <w:t xml:space="preserve"> (Colombia)</w:t>
      </w:r>
    </w:p>
    <w:p w14:paraId="168FD624" w14:textId="77777777" w:rsidR="00243785" w:rsidRDefault="00243785" w:rsidP="00A159F9">
      <w:pPr>
        <w:spacing w:line="276" w:lineRule="auto"/>
        <w:jc w:val="both"/>
        <w:rPr>
          <w:rFonts w:ascii="Arial" w:hAnsi="Arial" w:cs="Arial"/>
          <w:sz w:val="20"/>
          <w:szCs w:val="20"/>
        </w:rPr>
      </w:pPr>
    </w:p>
    <w:p w14:paraId="1B329BF8" w14:textId="387A5A8D" w:rsidR="0094212A" w:rsidRPr="0094212A" w:rsidRDefault="0094212A" w:rsidP="0094212A">
      <w:pPr>
        <w:spacing w:line="276" w:lineRule="auto"/>
        <w:jc w:val="both"/>
        <w:rPr>
          <w:rFonts w:ascii="Arial" w:hAnsi="Arial" w:cs="Arial"/>
          <w:sz w:val="20"/>
          <w:szCs w:val="20"/>
        </w:rPr>
      </w:pPr>
      <w:r w:rsidRPr="00223741">
        <w:rPr>
          <w:rFonts w:ascii="ArialMT" w:eastAsia="Times New Roman" w:hAnsi="ArialMT" w:cs="ArialMT"/>
          <w:color w:val="0E4195"/>
          <w:kern w:val="0"/>
          <w:sz w:val="20"/>
          <w:szCs w:val="20"/>
          <w:lang w:eastAsia="en-GB" w:bidi="ar-SA"/>
        </w:rPr>
        <w:t>ISTRUZIONE</w:t>
      </w:r>
    </w:p>
    <w:p w14:paraId="6684EE36" w14:textId="77777777" w:rsidR="0094212A" w:rsidRDefault="0094212A" w:rsidP="0094212A">
      <w:pPr>
        <w:spacing w:line="276" w:lineRule="auto"/>
        <w:jc w:val="both"/>
        <w:rPr>
          <w:rFonts w:ascii="Arial" w:hAnsi="Arial" w:cs="Arial"/>
          <w:sz w:val="20"/>
          <w:szCs w:val="20"/>
        </w:rPr>
      </w:pPr>
      <w:r w:rsidRPr="0094212A">
        <w:rPr>
          <w:rFonts w:ascii="Arial" w:hAnsi="Arial" w:cs="Arial"/>
          <w:b/>
          <w:bCs/>
          <w:sz w:val="20"/>
          <w:szCs w:val="20"/>
        </w:rPr>
        <w:t>Dottorato in Ingegneria Elettrica, Elettronica e delle Comunicazioni</w:t>
      </w:r>
      <w:r w:rsidRPr="0094212A">
        <w:rPr>
          <w:rFonts w:ascii="Arial" w:hAnsi="Arial" w:cs="Arial"/>
          <w:sz w:val="20"/>
          <w:szCs w:val="20"/>
        </w:rPr>
        <w:t xml:space="preserve"> (</w:t>
      </w:r>
      <w:proofErr w:type="spellStart"/>
      <w:r w:rsidRPr="0094212A">
        <w:rPr>
          <w:rFonts w:ascii="Arial" w:hAnsi="Arial" w:cs="Arial"/>
          <w:sz w:val="20"/>
          <w:szCs w:val="20"/>
        </w:rPr>
        <w:t>Nov</w:t>
      </w:r>
      <w:proofErr w:type="spellEnd"/>
      <w:r w:rsidRPr="0094212A">
        <w:rPr>
          <w:rFonts w:ascii="Arial" w:hAnsi="Arial" w:cs="Arial"/>
          <w:sz w:val="20"/>
          <w:szCs w:val="20"/>
        </w:rPr>
        <w:t xml:space="preserve"> 2018 – Lug 2020)</w:t>
      </w:r>
    </w:p>
    <w:p w14:paraId="7F963BA0" w14:textId="14B374A6" w:rsidR="0094212A" w:rsidRPr="0094212A" w:rsidRDefault="0094212A" w:rsidP="0094212A">
      <w:pPr>
        <w:spacing w:line="276" w:lineRule="auto"/>
        <w:jc w:val="both"/>
        <w:rPr>
          <w:rFonts w:ascii="Arial" w:hAnsi="Arial" w:cs="Arial"/>
          <w:sz w:val="20"/>
          <w:szCs w:val="20"/>
        </w:rPr>
      </w:pPr>
      <w:r w:rsidRPr="0094212A">
        <w:rPr>
          <w:rFonts w:ascii="Arial" w:hAnsi="Arial" w:cs="Arial"/>
          <w:sz w:val="20"/>
          <w:szCs w:val="20"/>
        </w:rPr>
        <w:t>Politecnico di Torino (Italia)</w:t>
      </w:r>
    </w:p>
    <w:p w14:paraId="53C5F57E" w14:textId="77777777" w:rsidR="0094212A" w:rsidRDefault="0094212A" w:rsidP="0094212A">
      <w:pPr>
        <w:spacing w:line="276" w:lineRule="auto"/>
        <w:jc w:val="both"/>
        <w:rPr>
          <w:rFonts w:ascii="Arial" w:hAnsi="Arial" w:cs="Arial"/>
          <w:sz w:val="20"/>
          <w:szCs w:val="20"/>
        </w:rPr>
      </w:pPr>
      <w:r w:rsidRPr="0094212A">
        <w:rPr>
          <w:rFonts w:ascii="Arial" w:hAnsi="Arial" w:cs="Arial"/>
          <w:b/>
          <w:bCs/>
          <w:sz w:val="20"/>
          <w:szCs w:val="20"/>
        </w:rPr>
        <w:t>Dottorato in Ingegneria</w:t>
      </w:r>
      <w:r w:rsidRPr="0094212A">
        <w:rPr>
          <w:rFonts w:ascii="Arial" w:hAnsi="Arial" w:cs="Arial"/>
          <w:sz w:val="20"/>
          <w:szCs w:val="20"/>
        </w:rPr>
        <w:t xml:space="preserve"> (Lug 2015 – Lug 2020) </w:t>
      </w:r>
    </w:p>
    <w:p w14:paraId="417A74B7" w14:textId="438EAE6A" w:rsidR="0094212A" w:rsidRPr="0094212A" w:rsidRDefault="0094212A" w:rsidP="0094212A">
      <w:pPr>
        <w:spacing w:line="276" w:lineRule="auto"/>
        <w:jc w:val="both"/>
        <w:rPr>
          <w:rFonts w:ascii="Arial" w:hAnsi="Arial" w:cs="Arial"/>
          <w:sz w:val="20"/>
          <w:szCs w:val="20"/>
        </w:rPr>
      </w:pPr>
      <w:r w:rsidRPr="0094212A">
        <w:rPr>
          <w:rFonts w:ascii="Arial" w:hAnsi="Arial" w:cs="Arial"/>
          <w:sz w:val="20"/>
          <w:szCs w:val="20"/>
        </w:rPr>
        <w:t xml:space="preserve">Pontificia </w:t>
      </w:r>
      <w:proofErr w:type="spellStart"/>
      <w:r w:rsidRPr="0094212A">
        <w:rPr>
          <w:rFonts w:ascii="Arial" w:hAnsi="Arial" w:cs="Arial"/>
          <w:sz w:val="20"/>
          <w:szCs w:val="20"/>
        </w:rPr>
        <w:t>Universidad</w:t>
      </w:r>
      <w:proofErr w:type="spellEnd"/>
      <w:r w:rsidRPr="0094212A">
        <w:rPr>
          <w:rFonts w:ascii="Arial" w:hAnsi="Arial" w:cs="Arial"/>
          <w:sz w:val="20"/>
          <w:szCs w:val="20"/>
        </w:rPr>
        <w:t xml:space="preserve"> </w:t>
      </w:r>
      <w:proofErr w:type="spellStart"/>
      <w:r w:rsidRPr="0094212A">
        <w:rPr>
          <w:rFonts w:ascii="Arial" w:hAnsi="Arial" w:cs="Arial"/>
          <w:sz w:val="20"/>
          <w:szCs w:val="20"/>
        </w:rPr>
        <w:t>Javeriana</w:t>
      </w:r>
      <w:proofErr w:type="spellEnd"/>
      <w:r w:rsidRPr="0094212A">
        <w:rPr>
          <w:rFonts w:ascii="Arial" w:hAnsi="Arial" w:cs="Arial"/>
          <w:sz w:val="20"/>
          <w:szCs w:val="20"/>
        </w:rPr>
        <w:t xml:space="preserve"> (Colombia)</w:t>
      </w:r>
    </w:p>
    <w:p w14:paraId="0DE19A18" w14:textId="77777777" w:rsidR="00A87D43" w:rsidRDefault="0094212A" w:rsidP="0094212A">
      <w:pPr>
        <w:spacing w:line="276" w:lineRule="auto"/>
        <w:jc w:val="both"/>
        <w:rPr>
          <w:rFonts w:ascii="Arial" w:hAnsi="Arial" w:cs="Arial"/>
          <w:sz w:val="20"/>
          <w:szCs w:val="20"/>
        </w:rPr>
      </w:pPr>
      <w:r w:rsidRPr="00A87D43">
        <w:rPr>
          <w:rFonts w:ascii="Arial" w:hAnsi="Arial" w:cs="Arial"/>
          <w:b/>
          <w:bCs/>
          <w:sz w:val="20"/>
          <w:szCs w:val="20"/>
        </w:rPr>
        <w:t>Laurea Magistrale in Ingegneria Elettronica</w:t>
      </w:r>
      <w:r w:rsidRPr="0094212A">
        <w:rPr>
          <w:rFonts w:ascii="Arial" w:hAnsi="Arial" w:cs="Arial"/>
          <w:sz w:val="20"/>
          <w:szCs w:val="20"/>
        </w:rPr>
        <w:t xml:space="preserve"> </w:t>
      </w:r>
      <w:r w:rsidRPr="00A87D43">
        <w:rPr>
          <w:rFonts w:ascii="Arial" w:hAnsi="Arial" w:cs="Arial"/>
          <w:i/>
          <w:iCs/>
          <w:sz w:val="20"/>
          <w:szCs w:val="20"/>
        </w:rPr>
        <w:t>"</w:t>
      </w:r>
      <w:proofErr w:type="spellStart"/>
      <w:r w:rsidRPr="00A87D43">
        <w:rPr>
          <w:rFonts w:ascii="Arial" w:hAnsi="Arial" w:cs="Arial"/>
          <w:i/>
          <w:iCs/>
          <w:sz w:val="20"/>
          <w:szCs w:val="20"/>
        </w:rPr>
        <w:t>Cum</w:t>
      </w:r>
      <w:proofErr w:type="spellEnd"/>
      <w:r w:rsidRPr="00A87D43">
        <w:rPr>
          <w:rFonts w:ascii="Arial" w:hAnsi="Arial" w:cs="Arial"/>
          <w:i/>
          <w:iCs/>
          <w:sz w:val="20"/>
          <w:szCs w:val="20"/>
        </w:rPr>
        <w:t xml:space="preserve"> Laude"</w:t>
      </w:r>
      <w:r w:rsidRPr="0094212A">
        <w:rPr>
          <w:rFonts w:ascii="Arial" w:hAnsi="Arial" w:cs="Arial"/>
          <w:sz w:val="20"/>
          <w:szCs w:val="20"/>
        </w:rPr>
        <w:t xml:space="preserve"> (Lug 2014 – </w:t>
      </w:r>
      <w:proofErr w:type="spellStart"/>
      <w:r w:rsidRPr="0094212A">
        <w:rPr>
          <w:rFonts w:ascii="Arial" w:hAnsi="Arial" w:cs="Arial"/>
          <w:sz w:val="20"/>
          <w:szCs w:val="20"/>
        </w:rPr>
        <w:t>Dic</w:t>
      </w:r>
      <w:proofErr w:type="spellEnd"/>
      <w:r w:rsidRPr="0094212A">
        <w:rPr>
          <w:rFonts w:ascii="Arial" w:hAnsi="Arial" w:cs="Arial"/>
          <w:sz w:val="20"/>
          <w:szCs w:val="20"/>
        </w:rPr>
        <w:t xml:space="preserve"> 2015) </w:t>
      </w:r>
    </w:p>
    <w:p w14:paraId="637CEF2F" w14:textId="3C4067F9" w:rsidR="00553E9A" w:rsidRDefault="0094212A" w:rsidP="0094212A">
      <w:pPr>
        <w:spacing w:line="276" w:lineRule="auto"/>
        <w:jc w:val="both"/>
        <w:rPr>
          <w:rFonts w:ascii="Arial" w:hAnsi="Arial" w:cs="Arial"/>
          <w:sz w:val="20"/>
          <w:szCs w:val="20"/>
        </w:rPr>
      </w:pPr>
      <w:r w:rsidRPr="0094212A">
        <w:rPr>
          <w:rFonts w:ascii="Arial" w:hAnsi="Arial" w:cs="Arial"/>
          <w:sz w:val="20"/>
          <w:szCs w:val="20"/>
        </w:rPr>
        <w:t xml:space="preserve">Pontificia </w:t>
      </w:r>
      <w:proofErr w:type="spellStart"/>
      <w:r w:rsidRPr="0094212A">
        <w:rPr>
          <w:rFonts w:ascii="Arial" w:hAnsi="Arial" w:cs="Arial"/>
          <w:sz w:val="20"/>
          <w:szCs w:val="20"/>
        </w:rPr>
        <w:t>Universidad</w:t>
      </w:r>
      <w:proofErr w:type="spellEnd"/>
      <w:r w:rsidRPr="0094212A">
        <w:rPr>
          <w:rFonts w:ascii="Arial" w:hAnsi="Arial" w:cs="Arial"/>
          <w:sz w:val="20"/>
          <w:szCs w:val="20"/>
        </w:rPr>
        <w:t xml:space="preserve"> </w:t>
      </w:r>
      <w:proofErr w:type="spellStart"/>
      <w:r w:rsidRPr="0094212A">
        <w:rPr>
          <w:rFonts w:ascii="Arial" w:hAnsi="Arial" w:cs="Arial"/>
          <w:sz w:val="20"/>
          <w:szCs w:val="20"/>
        </w:rPr>
        <w:t>Javeriana</w:t>
      </w:r>
      <w:proofErr w:type="spellEnd"/>
      <w:r w:rsidRPr="0094212A">
        <w:rPr>
          <w:rFonts w:ascii="Arial" w:hAnsi="Arial" w:cs="Arial"/>
          <w:sz w:val="20"/>
          <w:szCs w:val="20"/>
        </w:rPr>
        <w:t xml:space="preserve"> (Colombia)</w:t>
      </w:r>
    </w:p>
    <w:p w14:paraId="10E78C30" w14:textId="77777777" w:rsidR="0094212A" w:rsidRPr="0094212A" w:rsidRDefault="0094212A" w:rsidP="0094212A">
      <w:pPr>
        <w:spacing w:line="276" w:lineRule="auto"/>
        <w:jc w:val="both"/>
        <w:rPr>
          <w:rFonts w:ascii="Arial" w:hAnsi="Arial" w:cs="Arial"/>
          <w:sz w:val="20"/>
          <w:szCs w:val="20"/>
        </w:rPr>
      </w:pPr>
    </w:p>
    <w:p w14:paraId="209CC9C2" w14:textId="24AB5299" w:rsidR="002F0A3D" w:rsidRPr="002F0A3D" w:rsidRDefault="002F0A3D" w:rsidP="002F0A3D">
      <w:pPr>
        <w:spacing w:line="276" w:lineRule="auto"/>
        <w:jc w:val="both"/>
        <w:rPr>
          <w:rFonts w:ascii="Arial" w:hAnsi="Arial" w:cs="Arial"/>
          <w:sz w:val="20"/>
          <w:szCs w:val="20"/>
        </w:rPr>
      </w:pPr>
      <w:r w:rsidRPr="002F0A3D">
        <w:rPr>
          <w:rFonts w:ascii="ArialMT" w:eastAsia="Times New Roman" w:hAnsi="ArialMT" w:cs="ArialMT"/>
          <w:color w:val="0E4195"/>
          <w:kern w:val="0"/>
          <w:sz w:val="20"/>
          <w:szCs w:val="20"/>
          <w:lang w:eastAsia="en-GB" w:bidi="ar-SA"/>
        </w:rPr>
        <w:t>LINGUE:</w:t>
      </w:r>
      <w:r w:rsidRPr="002F0A3D">
        <w:rPr>
          <w:rFonts w:ascii="ArialMT" w:eastAsia="Times New Roman" w:hAnsi="ArialMT" w:cs="ArialMT"/>
          <w:color w:val="0E4195"/>
          <w:kern w:val="0"/>
          <w:sz w:val="20"/>
          <w:szCs w:val="20"/>
          <w:lang w:eastAsia="en-GB" w:bidi="ar-SA"/>
        </w:rPr>
        <w:tab/>
        <w:t>Lingua Madre:</w:t>
      </w:r>
      <w:r w:rsidRPr="002F0A3D">
        <w:rPr>
          <w:rFonts w:ascii="Arial" w:hAnsi="Arial" w:cs="Arial"/>
          <w:sz w:val="20"/>
          <w:szCs w:val="20"/>
        </w:rPr>
        <w:t xml:space="preserve"> Spagnolo</w:t>
      </w:r>
    </w:p>
    <w:p w14:paraId="195B456E" w14:textId="39F4DB70" w:rsidR="008646C9" w:rsidRDefault="002F0A3D" w:rsidP="002F0A3D">
      <w:pPr>
        <w:spacing w:line="276" w:lineRule="auto"/>
        <w:ind w:left="720" w:firstLine="720"/>
        <w:jc w:val="both"/>
        <w:rPr>
          <w:rFonts w:ascii="Arial" w:hAnsi="Arial" w:cs="Arial"/>
          <w:sz w:val="20"/>
          <w:szCs w:val="20"/>
        </w:rPr>
      </w:pPr>
      <w:r w:rsidRPr="00223741">
        <w:rPr>
          <w:rFonts w:ascii="ArialMT" w:eastAsia="Times New Roman" w:hAnsi="ArialMT" w:cs="ArialMT"/>
          <w:color w:val="0E4195"/>
          <w:kern w:val="0"/>
          <w:sz w:val="20"/>
          <w:szCs w:val="20"/>
          <w:lang w:eastAsia="en-GB" w:bidi="ar-SA"/>
        </w:rPr>
        <w:t>Lingua Straniera:</w:t>
      </w:r>
      <w:r w:rsidRPr="002F0A3D">
        <w:rPr>
          <w:rFonts w:ascii="Arial" w:hAnsi="Arial" w:cs="Arial"/>
          <w:sz w:val="20"/>
          <w:szCs w:val="20"/>
        </w:rPr>
        <w:t xml:space="preserve"> Inglese (B2), Italiano (B2)</w:t>
      </w:r>
    </w:p>
    <w:p w14:paraId="2E4C04C8" w14:textId="77777777" w:rsidR="00ED4A62" w:rsidRPr="00223741" w:rsidRDefault="00ED4A62" w:rsidP="002563F2">
      <w:pPr>
        <w:spacing w:line="276" w:lineRule="auto"/>
        <w:jc w:val="both"/>
        <w:rPr>
          <w:rFonts w:ascii="Arial" w:hAnsi="Arial" w:cs="Arial"/>
          <w:sz w:val="20"/>
          <w:szCs w:val="20"/>
        </w:rPr>
      </w:pPr>
    </w:p>
    <w:p w14:paraId="45E5D3C0" w14:textId="77777777" w:rsidR="00B712F9" w:rsidRPr="00223741" w:rsidRDefault="00B712F9" w:rsidP="00B712F9">
      <w:pPr>
        <w:spacing w:line="276" w:lineRule="auto"/>
        <w:jc w:val="both"/>
        <w:rPr>
          <w:rFonts w:ascii="ArialMT" w:eastAsia="Times New Roman" w:hAnsi="ArialMT" w:cs="ArialMT"/>
          <w:color w:val="0E4195"/>
          <w:kern w:val="0"/>
          <w:sz w:val="20"/>
          <w:szCs w:val="20"/>
          <w:lang w:eastAsia="en-GB" w:bidi="ar-SA"/>
        </w:rPr>
      </w:pPr>
      <w:r w:rsidRPr="00223741">
        <w:rPr>
          <w:rFonts w:ascii="ArialMT" w:eastAsia="Times New Roman" w:hAnsi="ArialMT" w:cs="ArialMT"/>
          <w:color w:val="0E4195"/>
          <w:kern w:val="0"/>
          <w:sz w:val="20"/>
          <w:szCs w:val="20"/>
          <w:lang w:eastAsia="en-GB" w:bidi="ar-SA"/>
        </w:rPr>
        <w:t>PARTECIPAZIONE A PROGETTI DI RICERCA:</w:t>
      </w:r>
    </w:p>
    <w:p w14:paraId="1F80BE46" w14:textId="77777777" w:rsidR="00B712F9" w:rsidRPr="00B712F9" w:rsidRDefault="00B712F9" w:rsidP="00B712F9">
      <w:pPr>
        <w:spacing w:line="276" w:lineRule="auto"/>
        <w:jc w:val="both"/>
        <w:rPr>
          <w:rFonts w:ascii="Arial" w:hAnsi="Arial" w:cs="Arial"/>
          <w:sz w:val="20"/>
          <w:szCs w:val="20"/>
        </w:rPr>
      </w:pPr>
      <w:r w:rsidRPr="00B712F9">
        <w:rPr>
          <w:rFonts w:ascii="Arial" w:hAnsi="Arial" w:cs="Arial"/>
          <w:sz w:val="20"/>
          <w:szCs w:val="20"/>
        </w:rPr>
        <w:t>Ricercatore nei seguenti progetti:</w:t>
      </w:r>
    </w:p>
    <w:p w14:paraId="1FD12B00" w14:textId="77777777" w:rsidR="005116EB" w:rsidRPr="00223741" w:rsidRDefault="00B712F9" w:rsidP="00B712F9">
      <w:pPr>
        <w:spacing w:line="276" w:lineRule="auto"/>
        <w:jc w:val="both"/>
        <w:rPr>
          <w:rFonts w:ascii="Arial" w:hAnsi="Arial" w:cs="Arial"/>
          <w:sz w:val="20"/>
          <w:szCs w:val="20"/>
        </w:rPr>
      </w:pPr>
      <w:r w:rsidRPr="00223741">
        <w:rPr>
          <w:rFonts w:ascii="Arial" w:hAnsi="Arial" w:cs="Arial"/>
          <w:sz w:val="20"/>
          <w:szCs w:val="20"/>
        </w:rPr>
        <w:t xml:space="preserve">Progetto: </w:t>
      </w:r>
      <w:r w:rsidR="005116EB" w:rsidRPr="00223741">
        <w:rPr>
          <w:rFonts w:ascii="Arial" w:hAnsi="Arial" w:cs="Arial"/>
          <w:b/>
          <w:bCs/>
          <w:sz w:val="20"/>
          <w:szCs w:val="20"/>
        </w:rPr>
        <w:t>Integrating Incentive-Based and Direct Control in Electric Vehicles Management</w:t>
      </w:r>
      <w:r w:rsidRPr="00223741">
        <w:rPr>
          <w:rFonts w:ascii="Arial" w:hAnsi="Arial" w:cs="Arial"/>
          <w:sz w:val="20"/>
          <w:szCs w:val="20"/>
        </w:rPr>
        <w:t xml:space="preserve">. (Set 2023 – Presente). Supportato da: IDEA League Fellowships 2023/2024. </w:t>
      </w:r>
    </w:p>
    <w:p w14:paraId="29105195" w14:textId="4BF8B8AA" w:rsidR="00B712F9" w:rsidRPr="00B712F9" w:rsidRDefault="00B712F9" w:rsidP="00B712F9">
      <w:pPr>
        <w:spacing w:line="276" w:lineRule="auto"/>
        <w:jc w:val="both"/>
        <w:rPr>
          <w:rFonts w:ascii="Arial" w:hAnsi="Arial" w:cs="Arial"/>
          <w:sz w:val="20"/>
          <w:szCs w:val="20"/>
          <w:lang w:val="en-GB"/>
        </w:rPr>
      </w:pPr>
      <w:proofErr w:type="spellStart"/>
      <w:r w:rsidRPr="00B712F9">
        <w:rPr>
          <w:rFonts w:ascii="Arial" w:hAnsi="Arial" w:cs="Arial"/>
          <w:sz w:val="20"/>
          <w:szCs w:val="20"/>
          <w:lang w:val="en-GB"/>
        </w:rPr>
        <w:t>Collaborazione</w:t>
      </w:r>
      <w:proofErr w:type="spellEnd"/>
      <w:r w:rsidRPr="00B712F9">
        <w:rPr>
          <w:rFonts w:ascii="Arial" w:hAnsi="Arial" w:cs="Arial"/>
          <w:sz w:val="20"/>
          <w:szCs w:val="20"/>
          <w:lang w:val="en-GB"/>
        </w:rPr>
        <w:t xml:space="preserve"> con: Delft University of Technology e Chalmers University of Technology.</w:t>
      </w:r>
    </w:p>
    <w:p w14:paraId="721685E9" w14:textId="253CBAA8" w:rsidR="00B712F9" w:rsidRPr="00B712F9" w:rsidRDefault="00B712F9" w:rsidP="00B712F9">
      <w:pPr>
        <w:spacing w:line="276" w:lineRule="auto"/>
        <w:jc w:val="both"/>
        <w:rPr>
          <w:rFonts w:ascii="Arial" w:hAnsi="Arial" w:cs="Arial"/>
          <w:sz w:val="20"/>
          <w:szCs w:val="20"/>
        </w:rPr>
      </w:pPr>
      <w:r w:rsidRPr="005116EB">
        <w:rPr>
          <w:rFonts w:ascii="Arial" w:hAnsi="Arial" w:cs="Arial"/>
          <w:sz w:val="20"/>
          <w:szCs w:val="20"/>
          <w:lang w:val="en-GB"/>
        </w:rPr>
        <w:t xml:space="preserve">Progetto: </w:t>
      </w:r>
      <w:r w:rsidR="005116EB" w:rsidRPr="00530385">
        <w:rPr>
          <w:rFonts w:ascii="Arial" w:hAnsi="Arial" w:cs="Arial"/>
          <w:b/>
          <w:bCs/>
          <w:sz w:val="20"/>
          <w:szCs w:val="20"/>
          <w:lang w:val="en-GB"/>
        </w:rPr>
        <w:t>Data analysis evaluation of the impact of EV charging stations penetration</w:t>
      </w:r>
      <w:r w:rsidRPr="005116EB">
        <w:rPr>
          <w:rFonts w:ascii="Arial" w:hAnsi="Arial" w:cs="Arial"/>
          <w:sz w:val="20"/>
          <w:szCs w:val="20"/>
          <w:lang w:val="en-GB"/>
        </w:rPr>
        <w:t xml:space="preserve">. </w:t>
      </w:r>
      <w:r w:rsidRPr="00B712F9">
        <w:rPr>
          <w:rFonts w:ascii="Arial" w:hAnsi="Arial" w:cs="Arial"/>
          <w:sz w:val="20"/>
          <w:szCs w:val="20"/>
        </w:rPr>
        <w:t>(</w:t>
      </w:r>
      <w:proofErr w:type="spellStart"/>
      <w:r w:rsidRPr="00B712F9">
        <w:rPr>
          <w:rFonts w:ascii="Arial" w:hAnsi="Arial" w:cs="Arial"/>
          <w:sz w:val="20"/>
          <w:szCs w:val="20"/>
        </w:rPr>
        <w:t>Giu</w:t>
      </w:r>
      <w:proofErr w:type="spellEnd"/>
      <w:r w:rsidRPr="00B712F9">
        <w:rPr>
          <w:rFonts w:ascii="Arial" w:hAnsi="Arial" w:cs="Arial"/>
          <w:sz w:val="20"/>
          <w:szCs w:val="20"/>
        </w:rPr>
        <w:t xml:space="preserve"> 2022 - Presente). Collaborazione con: ABB. E-</w:t>
      </w:r>
      <w:proofErr w:type="spellStart"/>
      <w:r w:rsidRPr="00B712F9">
        <w:rPr>
          <w:rFonts w:ascii="Arial" w:hAnsi="Arial" w:cs="Arial"/>
          <w:sz w:val="20"/>
          <w:szCs w:val="20"/>
        </w:rPr>
        <w:t>mobility</w:t>
      </w:r>
      <w:proofErr w:type="spellEnd"/>
      <w:r w:rsidRPr="00B712F9">
        <w:rPr>
          <w:rFonts w:ascii="Arial" w:hAnsi="Arial" w:cs="Arial"/>
          <w:sz w:val="20"/>
          <w:szCs w:val="20"/>
        </w:rPr>
        <w:t xml:space="preserve"> S.p.A. Supportato da: Politecnico di Milano.</w:t>
      </w:r>
    </w:p>
    <w:p w14:paraId="651C321B" w14:textId="0F66B032" w:rsidR="00B712F9" w:rsidRPr="00B712F9" w:rsidRDefault="00B712F9" w:rsidP="00B712F9">
      <w:pPr>
        <w:spacing w:line="276" w:lineRule="auto"/>
        <w:jc w:val="both"/>
        <w:rPr>
          <w:rFonts w:ascii="Arial" w:hAnsi="Arial" w:cs="Arial"/>
          <w:sz w:val="20"/>
          <w:szCs w:val="20"/>
        </w:rPr>
      </w:pPr>
      <w:r w:rsidRPr="00B712F9">
        <w:rPr>
          <w:rFonts w:ascii="Arial" w:hAnsi="Arial" w:cs="Arial"/>
          <w:sz w:val="20"/>
          <w:szCs w:val="20"/>
        </w:rPr>
        <w:t xml:space="preserve">Progetto: </w:t>
      </w:r>
      <w:r w:rsidRPr="005116EB">
        <w:rPr>
          <w:rFonts w:ascii="Arial" w:hAnsi="Arial" w:cs="Arial"/>
          <w:b/>
          <w:bCs/>
          <w:sz w:val="20"/>
          <w:szCs w:val="20"/>
        </w:rPr>
        <w:t>Studio e verifica dell'integrazione tra un controllore in tempo reale e un amplificatore di potenza per la RSE Test Facility.</w:t>
      </w:r>
      <w:r w:rsidRPr="00B712F9">
        <w:rPr>
          <w:rFonts w:ascii="Arial" w:hAnsi="Arial" w:cs="Arial"/>
          <w:sz w:val="20"/>
          <w:szCs w:val="20"/>
        </w:rPr>
        <w:t xml:space="preserve"> (Mar 2022 – Presente). Supportato da RSE S.p.A.</w:t>
      </w:r>
    </w:p>
    <w:p w14:paraId="05BB1665" w14:textId="77777777" w:rsidR="00B712F9" w:rsidRPr="00223741" w:rsidRDefault="00B712F9" w:rsidP="00B712F9">
      <w:pPr>
        <w:spacing w:line="276" w:lineRule="auto"/>
        <w:jc w:val="both"/>
        <w:rPr>
          <w:rFonts w:ascii="Arial" w:hAnsi="Arial" w:cs="Arial"/>
          <w:sz w:val="20"/>
          <w:szCs w:val="20"/>
          <w:lang w:val="en-GB"/>
        </w:rPr>
      </w:pPr>
      <w:r w:rsidRPr="00B712F9">
        <w:rPr>
          <w:rFonts w:ascii="Arial" w:hAnsi="Arial" w:cs="Arial"/>
          <w:sz w:val="20"/>
          <w:szCs w:val="20"/>
        </w:rPr>
        <w:t xml:space="preserve">Progetto: </w:t>
      </w:r>
      <w:r w:rsidRPr="006D215F">
        <w:rPr>
          <w:rFonts w:ascii="Arial" w:hAnsi="Arial" w:cs="Arial"/>
          <w:b/>
          <w:bCs/>
          <w:sz w:val="20"/>
          <w:szCs w:val="20"/>
        </w:rPr>
        <w:t xml:space="preserve">Remunerazione e funzionamento ottimale degli schemi </w:t>
      </w:r>
      <w:proofErr w:type="spellStart"/>
      <w:r w:rsidRPr="006D215F">
        <w:rPr>
          <w:rFonts w:ascii="Arial" w:hAnsi="Arial" w:cs="Arial"/>
          <w:b/>
          <w:bCs/>
          <w:sz w:val="20"/>
          <w:szCs w:val="20"/>
        </w:rPr>
        <w:t>aggregator</w:t>
      </w:r>
      <w:proofErr w:type="spellEnd"/>
      <w:r w:rsidRPr="006D215F">
        <w:rPr>
          <w:rFonts w:ascii="Arial" w:hAnsi="Arial" w:cs="Arial"/>
          <w:b/>
          <w:bCs/>
          <w:sz w:val="20"/>
          <w:szCs w:val="20"/>
        </w:rPr>
        <w:t>-prosumer nei sistemi energetici</w:t>
      </w:r>
      <w:r w:rsidRPr="00B712F9">
        <w:rPr>
          <w:rFonts w:ascii="Arial" w:hAnsi="Arial" w:cs="Arial"/>
          <w:sz w:val="20"/>
          <w:szCs w:val="20"/>
        </w:rPr>
        <w:t xml:space="preserve">. </w:t>
      </w:r>
      <w:r w:rsidRPr="00223741">
        <w:rPr>
          <w:rFonts w:ascii="Arial" w:hAnsi="Arial" w:cs="Arial"/>
          <w:sz w:val="20"/>
          <w:szCs w:val="20"/>
          <w:lang w:val="en-GB"/>
        </w:rPr>
        <w:t>(Mar 2021 – Giu 2022). Supportato da: Pontificia Universidad Javeriana.</w:t>
      </w:r>
    </w:p>
    <w:p w14:paraId="7556D956" w14:textId="64CDE402" w:rsidR="00B712F9" w:rsidRPr="00223741" w:rsidRDefault="00B712F9" w:rsidP="00B712F9">
      <w:pPr>
        <w:spacing w:line="276" w:lineRule="auto"/>
        <w:jc w:val="both"/>
        <w:rPr>
          <w:rFonts w:ascii="Arial" w:hAnsi="Arial" w:cs="Arial"/>
          <w:sz w:val="20"/>
          <w:szCs w:val="20"/>
        </w:rPr>
      </w:pPr>
      <w:r w:rsidRPr="006D215F">
        <w:rPr>
          <w:rFonts w:ascii="Arial" w:hAnsi="Arial" w:cs="Arial"/>
          <w:sz w:val="20"/>
          <w:szCs w:val="20"/>
          <w:lang w:val="en-GB"/>
        </w:rPr>
        <w:t xml:space="preserve">Progetto: </w:t>
      </w:r>
      <w:r w:rsidRPr="006D215F">
        <w:rPr>
          <w:rFonts w:ascii="Arial" w:hAnsi="Arial" w:cs="Arial"/>
          <w:i/>
          <w:iCs/>
          <w:sz w:val="20"/>
          <w:szCs w:val="20"/>
          <w:lang w:val="en-GB"/>
        </w:rPr>
        <w:t xml:space="preserve">Progetto </w:t>
      </w:r>
      <w:proofErr w:type="spellStart"/>
      <w:r w:rsidRPr="006D215F">
        <w:rPr>
          <w:rFonts w:ascii="Arial" w:hAnsi="Arial" w:cs="Arial"/>
          <w:i/>
          <w:iCs/>
          <w:sz w:val="20"/>
          <w:szCs w:val="20"/>
          <w:lang w:val="en-GB"/>
        </w:rPr>
        <w:t>europeo</w:t>
      </w:r>
      <w:proofErr w:type="spellEnd"/>
      <w:r w:rsidRPr="006D215F">
        <w:rPr>
          <w:rFonts w:ascii="Arial" w:hAnsi="Arial" w:cs="Arial"/>
          <w:i/>
          <w:iCs/>
          <w:sz w:val="20"/>
          <w:szCs w:val="20"/>
          <w:lang w:val="en-GB"/>
        </w:rPr>
        <w:t xml:space="preserve"> H2020 PLANET</w:t>
      </w:r>
      <w:r w:rsidR="00D20458">
        <w:rPr>
          <w:rFonts w:ascii="Arial" w:hAnsi="Arial" w:cs="Arial"/>
          <w:sz w:val="20"/>
          <w:szCs w:val="20"/>
          <w:lang w:val="en-GB"/>
        </w:rPr>
        <w:t xml:space="preserve">- </w:t>
      </w:r>
      <w:r w:rsidR="006D215F" w:rsidRPr="00530385">
        <w:rPr>
          <w:rFonts w:ascii="Arial" w:hAnsi="Arial" w:cs="Arial"/>
          <w:b/>
          <w:bCs/>
          <w:sz w:val="20"/>
          <w:szCs w:val="20"/>
          <w:lang w:val="en-GB"/>
        </w:rPr>
        <w:t>Planning and operational tools for optimising energy flows and synergies between energy networks</w:t>
      </w:r>
      <w:r w:rsidR="006D215F" w:rsidRPr="00ED4A62">
        <w:rPr>
          <w:rFonts w:ascii="Arial" w:hAnsi="Arial" w:cs="Arial"/>
          <w:sz w:val="20"/>
          <w:szCs w:val="20"/>
          <w:lang w:val="en-GB"/>
        </w:rPr>
        <w:t>.</w:t>
      </w:r>
      <w:r w:rsidRPr="006D215F">
        <w:rPr>
          <w:rFonts w:ascii="Arial" w:hAnsi="Arial" w:cs="Arial"/>
          <w:sz w:val="20"/>
          <w:szCs w:val="20"/>
          <w:lang w:val="en-GB"/>
        </w:rPr>
        <w:t xml:space="preserve"> </w:t>
      </w:r>
      <w:r w:rsidRPr="00223741">
        <w:rPr>
          <w:rFonts w:ascii="Arial" w:hAnsi="Arial" w:cs="Arial"/>
          <w:sz w:val="20"/>
          <w:szCs w:val="20"/>
        </w:rPr>
        <w:t>(Nov 2018 - Feb 2021) Supportato da: Politecnico di Torino.</w:t>
      </w:r>
    </w:p>
    <w:p w14:paraId="49FB5431" w14:textId="37042004" w:rsidR="003B0893" w:rsidRDefault="00B712F9" w:rsidP="002563F2">
      <w:pPr>
        <w:spacing w:line="276" w:lineRule="auto"/>
        <w:jc w:val="both"/>
        <w:rPr>
          <w:rFonts w:ascii="Arial" w:hAnsi="Arial" w:cs="Arial"/>
          <w:sz w:val="20"/>
          <w:szCs w:val="20"/>
          <w:lang w:val="en-GB"/>
        </w:rPr>
      </w:pPr>
      <w:r w:rsidRPr="00B712F9">
        <w:rPr>
          <w:rFonts w:ascii="Arial" w:hAnsi="Arial" w:cs="Arial"/>
          <w:sz w:val="20"/>
          <w:szCs w:val="20"/>
        </w:rPr>
        <w:t>Progetto: Progetto SILICE III Smart-</w:t>
      </w:r>
      <w:proofErr w:type="spellStart"/>
      <w:r w:rsidRPr="00B712F9">
        <w:rPr>
          <w:rFonts w:ascii="Arial" w:hAnsi="Arial" w:cs="Arial"/>
          <w:sz w:val="20"/>
          <w:szCs w:val="20"/>
        </w:rPr>
        <w:t>grid</w:t>
      </w:r>
      <w:proofErr w:type="spellEnd"/>
      <w:r w:rsidRPr="00B712F9">
        <w:rPr>
          <w:rFonts w:ascii="Arial" w:hAnsi="Arial" w:cs="Arial"/>
          <w:sz w:val="20"/>
          <w:szCs w:val="20"/>
        </w:rPr>
        <w:t xml:space="preserve">, </w:t>
      </w:r>
      <w:r w:rsidRPr="00D20458">
        <w:rPr>
          <w:rFonts w:ascii="Arial" w:hAnsi="Arial" w:cs="Arial"/>
          <w:b/>
          <w:bCs/>
          <w:sz w:val="20"/>
          <w:szCs w:val="20"/>
        </w:rPr>
        <w:t xml:space="preserve">Verso una città intelligente: progettazione di un pilota di smart </w:t>
      </w:r>
      <w:proofErr w:type="spellStart"/>
      <w:r w:rsidRPr="00D20458">
        <w:rPr>
          <w:rFonts w:ascii="Arial" w:hAnsi="Arial" w:cs="Arial"/>
          <w:b/>
          <w:bCs/>
          <w:sz w:val="20"/>
          <w:szCs w:val="20"/>
        </w:rPr>
        <w:t>microgrid</w:t>
      </w:r>
      <w:proofErr w:type="spellEnd"/>
      <w:r w:rsidRPr="00B712F9">
        <w:rPr>
          <w:rFonts w:ascii="Arial" w:hAnsi="Arial" w:cs="Arial"/>
          <w:sz w:val="20"/>
          <w:szCs w:val="20"/>
        </w:rPr>
        <w:t xml:space="preserve">. </w:t>
      </w:r>
      <w:r w:rsidRPr="00B712F9">
        <w:rPr>
          <w:rFonts w:ascii="Arial" w:hAnsi="Arial" w:cs="Arial"/>
          <w:sz w:val="20"/>
          <w:szCs w:val="20"/>
          <w:lang w:val="en-GB"/>
        </w:rPr>
        <w:t xml:space="preserve">(Feb 2014 – Set 2014). </w:t>
      </w:r>
      <w:proofErr w:type="spellStart"/>
      <w:r w:rsidRPr="00B712F9">
        <w:rPr>
          <w:rFonts w:ascii="Arial" w:hAnsi="Arial" w:cs="Arial"/>
          <w:sz w:val="20"/>
          <w:szCs w:val="20"/>
          <w:lang w:val="en-GB"/>
        </w:rPr>
        <w:t>Supportato</w:t>
      </w:r>
      <w:proofErr w:type="spellEnd"/>
      <w:r w:rsidRPr="00B712F9">
        <w:rPr>
          <w:rFonts w:ascii="Arial" w:hAnsi="Arial" w:cs="Arial"/>
          <w:sz w:val="20"/>
          <w:szCs w:val="20"/>
          <w:lang w:val="en-GB"/>
        </w:rPr>
        <w:t xml:space="preserve"> da: Pontificia Universidad Javeriana.</w:t>
      </w:r>
    </w:p>
    <w:sectPr w:rsidR="003B0893">
      <w:headerReference w:type="even" r:id="rId6"/>
      <w:headerReference w:type="default" r:id="rId7"/>
      <w:footerReference w:type="even" r:id="rId8"/>
      <w:footerReference w:type="default" r:id="rId9"/>
      <w:headerReference w:type="first" r:id="rId10"/>
      <w:pgSz w:w="11906" w:h="16838"/>
      <w:pgMar w:top="1700" w:right="1134" w:bottom="1700" w:left="1134" w:header="1134" w:footer="1077"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C1B0" w14:textId="77777777" w:rsidR="009C60C9" w:rsidRDefault="009C60C9">
      <w:r>
        <w:separator/>
      </w:r>
    </w:p>
  </w:endnote>
  <w:endnote w:type="continuationSeparator" w:id="0">
    <w:p w14:paraId="7AC988DF" w14:textId="77777777" w:rsidR="009C60C9" w:rsidRDefault="009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Times New Roman"/>
    <w:charset w:val="01"/>
    <w:family w:val="auto"/>
    <w:pitch w:val="variable"/>
  </w:font>
  <w:font w:name="Lohit Devanagari">
    <w:altName w:val="Times New Roman"/>
    <w:charset w:val="01"/>
    <w:family w:val="auto"/>
    <w:pitch w:val="variable"/>
  </w:font>
  <w:font w:name="Liberation Sans">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B875" w14:textId="77777777" w:rsidR="00106544" w:rsidRPr="00E12227" w:rsidRDefault="00106544">
    <w:pPr>
      <w:jc w:val="center"/>
      <w:rPr>
        <w:lang w:val="en-GB"/>
      </w:rPr>
    </w:pPr>
    <w:r w:rsidRPr="00E12227">
      <w:rPr>
        <w:rFonts w:ascii="Arial" w:hAnsi="Arial" w:cs="Arial"/>
        <w:b/>
        <w:bCs/>
        <w:sz w:val="20"/>
        <w:szCs w:val="20"/>
        <w:lang w:val="en-GB"/>
      </w:rPr>
      <w:t>WEB site</w:t>
    </w:r>
    <w:r w:rsidRPr="00E12227">
      <w:rPr>
        <w:rFonts w:ascii="Arial" w:hAnsi="Arial" w:cs="Arial"/>
        <w:b/>
        <w:sz w:val="20"/>
        <w:szCs w:val="20"/>
        <w:lang w:val="en-GB"/>
      </w:rPr>
      <w:t>:</w:t>
    </w:r>
    <w:r w:rsidRPr="00E12227">
      <w:rPr>
        <w:rFonts w:ascii="Arial" w:hAnsi="Arial" w:cs="Arial"/>
        <w:sz w:val="20"/>
        <w:szCs w:val="20"/>
        <w:lang w:val="en-GB"/>
      </w:rPr>
      <w:t xml:space="preserve"> </w:t>
    </w:r>
    <w:hyperlink r:id="rId1" w:history="1">
      <w:r w:rsidRPr="002A32ED">
        <w:rPr>
          <w:rStyle w:val="Collegamentoipertestuale"/>
          <w:rFonts w:ascii="Arial" w:hAnsi="Arial" w:cs="Arial"/>
          <w:sz w:val="20"/>
          <w:szCs w:val="20"/>
          <w:lang w:val="en-GB"/>
        </w:rPr>
        <w:t>https://sites.google.com/a/uniroma1.it/albertogeri/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7C91" w14:textId="77777777" w:rsidR="00106544" w:rsidRPr="00E12227" w:rsidRDefault="00106544">
    <w:pPr>
      <w:rPr>
        <w:lang w:val="en-GB"/>
      </w:rPr>
    </w:pPr>
    <w:r w:rsidRPr="00E12227">
      <w:rPr>
        <w:rFonts w:ascii="Times New Roman" w:hAnsi="Times New Roman" w:cs="Times New Roman"/>
        <w:b/>
        <w:bCs/>
        <w:sz w:val="20"/>
        <w:szCs w:val="20"/>
        <w:lang w:val="en-GB"/>
      </w:rPr>
      <w:t>Sito WEB</w:t>
    </w:r>
    <w:r w:rsidRPr="00E12227">
      <w:rPr>
        <w:rFonts w:ascii="Times New Roman" w:hAnsi="Times New Roman" w:cs="Times New Roman"/>
        <w:sz w:val="20"/>
        <w:szCs w:val="20"/>
        <w:lang w:val="en-GB"/>
      </w:rPr>
      <w:t xml:space="preserve">: </w:t>
    </w:r>
    <w:hyperlink r:id="rId1" w:history="1">
      <w:r w:rsidRPr="002A32ED">
        <w:rPr>
          <w:rStyle w:val="Collegamentoipertestuale"/>
          <w:rFonts w:ascii="Times New Roman" w:hAnsi="Times New Roman" w:cs="Times New Roman"/>
          <w:sz w:val="20"/>
          <w:szCs w:val="20"/>
          <w:lang w:val="en-GB"/>
        </w:rPr>
        <w:t>https://sites.google.com/a/uniroma1.it/albertogeri/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825E" w14:textId="77777777" w:rsidR="009C60C9" w:rsidRDefault="009C60C9">
      <w:r>
        <w:separator/>
      </w:r>
    </w:p>
  </w:footnote>
  <w:footnote w:type="continuationSeparator" w:id="0">
    <w:p w14:paraId="4A00030A" w14:textId="77777777" w:rsidR="009C60C9" w:rsidRDefault="009C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CE7" w14:textId="77777777" w:rsidR="00106544" w:rsidRDefault="00223741">
    <w:pPr>
      <w:pStyle w:val="Intestazione"/>
      <w:jc w:val="right"/>
    </w:pPr>
    <w:r>
      <w:pict w14:anchorId="3AFC3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pt;margin-top:-11.95pt;width:88.9pt;height:39.85pt;z-index:251658752;mso-wrap-distance-left:0;mso-wrap-distance-right:0" filled="t">
          <v:fill color2="black"/>
          <v:imagedata r:id="rId1" o:title="" croptop="-35f" cropbottom="-35f" cropleft="-16f" cropright="-16f"/>
          <w10:wrap type="square" side="largest"/>
        </v:shape>
      </w:pict>
    </w:r>
  </w:p>
  <w:p w14:paraId="30914D9F" w14:textId="77777777" w:rsidR="00106544" w:rsidRDefault="00106544">
    <w:pPr>
      <w:pStyle w:val="Contenutocornice"/>
      <w:jc w:val="right"/>
    </w:pPr>
    <w:r>
      <w:rPr>
        <w:rFonts w:ascii="Arial" w:hAnsi="Arial" w:cs="Arial"/>
        <w:b/>
        <w:color w:val="0038A8"/>
        <w:sz w:val="18"/>
        <w:szCs w:val="18"/>
      </w:rPr>
      <w:t>CONSORZIO INTERUNIVERSITARIO NAZIONALE PER ENERGIA E SISTEMI ELETTRICI</w:t>
    </w:r>
  </w:p>
  <w:p w14:paraId="515B8CF9" w14:textId="77777777" w:rsidR="00106544" w:rsidRDefault="00106544">
    <w:pPr>
      <w:pStyle w:val="Intestazione"/>
      <w:jc w:val="right"/>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972E" w14:textId="77777777" w:rsidR="00106544" w:rsidRDefault="00223741">
    <w:pPr>
      <w:pStyle w:val="Intestazione"/>
    </w:pPr>
    <w:r>
      <w:pict w14:anchorId="793A53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pt;margin-top:.4pt;width:78.85pt;height:35.3pt;z-index:251657728;mso-wrap-distance-left:0;mso-wrap-distance-right:0" filled="t">
          <v:fill color2="black"/>
          <v:imagedata r:id="rId1" o:title="" croptop="-35f" cropbottom="-35f" cropleft="-16f" cropright="-16f"/>
          <w10:wrap type="square" side="largest"/>
        </v:shape>
      </w:pict>
    </w:r>
  </w:p>
  <w:p w14:paraId="281AA743" w14:textId="77777777" w:rsidR="00106544" w:rsidRDefault="00106544">
    <w:pPr>
      <w:pStyle w:val="Intestazione"/>
    </w:pPr>
  </w:p>
  <w:p w14:paraId="218F903B" w14:textId="77777777" w:rsidR="00106544" w:rsidRDefault="0010654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9A1" w14:textId="77777777" w:rsidR="00106544" w:rsidRDefault="00223741">
    <w:pPr>
      <w:pStyle w:val="Intestazione"/>
      <w:jc w:val="right"/>
    </w:pPr>
    <w:r>
      <w:pict w14:anchorId="4DAB3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10.5pt;width:90.2pt;height:38.85pt;z-index:251656704;mso-wrap-distance-left:0;mso-wrap-distance-right:0" filled="t">
          <v:fill opacity="0" color2="black"/>
          <v:imagedata r:id="rId1" o:title="" croptop="-35f" cropbottom="-35f" cropleft="-16f" cropright="-16f"/>
          <w10:wrap type="square" side="largest"/>
        </v:shape>
      </w:pict>
    </w:r>
  </w:p>
  <w:p w14:paraId="6CA37D44" w14:textId="77777777" w:rsidR="00106544" w:rsidRDefault="00106544">
    <w:pPr>
      <w:pStyle w:val="Contenutocornice"/>
      <w:jc w:val="right"/>
    </w:pPr>
    <w:r>
      <w:rPr>
        <w:rFonts w:ascii="Arial" w:hAnsi="Arial" w:cs="Arial"/>
        <w:b/>
        <w:color w:val="0038A8"/>
        <w:sz w:val="18"/>
        <w:szCs w:val="18"/>
      </w:rPr>
      <w:t>CONSORZIO INTERUNIVERSITARIO NAZIONALE PER ENERGIA E SISTEMI ELETTRICI</w:t>
    </w:r>
  </w:p>
  <w:p w14:paraId="57099A5B" w14:textId="77777777" w:rsidR="00106544" w:rsidRDefault="00106544">
    <w:pPr>
      <w:pStyle w:val="Intestazione"/>
      <w:jc w:val="right"/>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227"/>
    <w:rsid w:val="00095A6C"/>
    <w:rsid w:val="000D1D33"/>
    <w:rsid w:val="000E62E1"/>
    <w:rsid w:val="00106544"/>
    <w:rsid w:val="001260E6"/>
    <w:rsid w:val="001553DB"/>
    <w:rsid w:val="00210181"/>
    <w:rsid w:val="00223741"/>
    <w:rsid w:val="00243785"/>
    <w:rsid w:val="002524BF"/>
    <w:rsid w:val="002563F2"/>
    <w:rsid w:val="002A32ED"/>
    <w:rsid w:val="002F0A3D"/>
    <w:rsid w:val="002F5074"/>
    <w:rsid w:val="00346E62"/>
    <w:rsid w:val="003734FB"/>
    <w:rsid w:val="003B0893"/>
    <w:rsid w:val="005116EB"/>
    <w:rsid w:val="00530385"/>
    <w:rsid w:val="00553E9A"/>
    <w:rsid w:val="00622603"/>
    <w:rsid w:val="006D215F"/>
    <w:rsid w:val="00760AF0"/>
    <w:rsid w:val="007C08AB"/>
    <w:rsid w:val="008266AD"/>
    <w:rsid w:val="00826CEB"/>
    <w:rsid w:val="008646C9"/>
    <w:rsid w:val="00866B34"/>
    <w:rsid w:val="008F563D"/>
    <w:rsid w:val="00925F93"/>
    <w:rsid w:val="0094212A"/>
    <w:rsid w:val="009C60C9"/>
    <w:rsid w:val="00A159F9"/>
    <w:rsid w:val="00A50306"/>
    <w:rsid w:val="00A63AE4"/>
    <w:rsid w:val="00A87D43"/>
    <w:rsid w:val="00A93956"/>
    <w:rsid w:val="00B368A4"/>
    <w:rsid w:val="00B712F9"/>
    <w:rsid w:val="00C07BAB"/>
    <w:rsid w:val="00C27D5B"/>
    <w:rsid w:val="00C96618"/>
    <w:rsid w:val="00CD4583"/>
    <w:rsid w:val="00D20458"/>
    <w:rsid w:val="00E118A5"/>
    <w:rsid w:val="00E12227"/>
    <w:rsid w:val="00E31C5F"/>
    <w:rsid w:val="00ED4A62"/>
    <w:rsid w:val="00F27F84"/>
    <w:rsid w:val="00F56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03AECB7B"/>
  <w15:chartTrackingRefBased/>
  <w15:docId w15:val="{26ED46FD-E2AD-43FB-A455-359F1FC2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Noto Sans CJK SC Regular" w:hAnsi="Liberation Serif" w:cs="Lohit Devanagari"/>
      <w:kern w:val="2"/>
      <w:sz w:val="24"/>
      <w:szCs w:val="24"/>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00080"/>
      <w:u w:val="single"/>
    </w:rPr>
  </w:style>
  <w:style w:type="paragraph" w:customStyle="1" w:styleId="Titolo2">
    <w:name w:val="Titolo2"/>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Contenutocornice">
    <w:name w:val="Contenuto cornice"/>
    <w:basedOn w:val="Normale"/>
  </w:style>
  <w:style w:type="character" w:styleId="Menzionenonrisolta">
    <w:name w:val="Unresolved Mention"/>
    <w:uiPriority w:val="99"/>
    <w:semiHidden/>
    <w:unhideWhenUsed/>
    <w:rsid w:val="00E12227"/>
    <w:rPr>
      <w:color w:val="605E5C"/>
      <w:shd w:val="clear" w:color="auto" w:fill="E1DFDD"/>
    </w:rPr>
  </w:style>
  <w:style w:type="character" w:styleId="Collegamentovisitato">
    <w:name w:val="FollowedHyperlink"/>
    <w:uiPriority w:val="99"/>
    <w:semiHidden/>
    <w:unhideWhenUsed/>
    <w:rsid w:val="00A63AE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08142">
      <w:bodyDiv w:val="1"/>
      <w:marLeft w:val="0"/>
      <w:marRight w:val="0"/>
      <w:marTop w:val="0"/>
      <w:marBottom w:val="0"/>
      <w:divBdr>
        <w:top w:val="none" w:sz="0" w:space="0" w:color="auto"/>
        <w:left w:val="none" w:sz="0" w:space="0" w:color="auto"/>
        <w:bottom w:val="none" w:sz="0" w:space="0" w:color="auto"/>
        <w:right w:val="none" w:sz="0" w:space="0" w:color="auto"/>
      </w:divBdr>
    </w:div>
    <w:div w:id="1594513779">
      <w:bodyDiv w:val="1"/>
      <w:marLeft w:val="0"/>
      <w:marRight w:val="0"/>
      <w:marTop w:val="0"/>
      <w:marBottom w:val="0"/>
      <w:divBdr>
        <w:top w:val="none" w:sz="0" w:space="0" w:color="auto"/>
        <w:left w:val="none" w:sz="0" w:space="0" w:color="auto"/>
        <w:bottom w:val="none" w:sz="0" w:space="0" w:color="auto"/>
        <w:right w:val="none" w:sz="0" w:space="0" w:color="auto"/>
      </w:divBdr>
    </w:div>
    <w:div w:id="1848131433">
      <w:bodyDiv w:val="1"/>
      <w:marLeft w:val="0"/>
      <w:marRight w:val="0"/>
      <w:marTop w:val="0"/>
      <w:marBottom w:val="0"/>
      <w:divBdr>
        <w:top w:val="none" w:sz="0" w:space="0" w:color="auto"/>
        <w:left w:val="none" w:sz="0" w:space="0" w:color="auto"/>
        <w:bottom w:val="none" w:sz="0" w:space="0" w:color="auto"/>
        <w:right w:val="none" w:sz="0" w:space="0" w:color="auto"/>
      </w:divBdr>
      <w:divsChild>
        <w:div w:id="1618368293">
          <w:marLeft w:val="0"/>
          <w:marRight w:val="0"/>
          <w:marTop w:val="0"/>
          <w:marBottom w:val="0"/>
          <w:divBdr>
            <w:top w:val="single" w:sz="2" w:space="0" w:color="D9D9E3"/>
            <w:left w:val="single" w:sz="2" w:space="0" w:color="D9D9E3"/>
            <w:bottom w:val="single" w:sz="2" w:space="0" w:color="D9D9E3"/>
            <w:right w:val="single" w:sz="2" w:space="0" w:color="D9D9E3"/>
          </w:divBdr>
          <w:divsChild>
            <w:div w:id="14624760">
              <w:marLeft w:val="0"/>
              <w:marRight w:val="0"/>
              <w:marTop w:val="0"/>
              <w:marBottom w:val="0"/>
              <w:divBdr>
                <w:top w:val="single" w:sz="2" w:space="0" w:color="D9D9E3"/>
                <w:left w:val="single" w:sz="2" w:space="0" w:color="D9D9E3"/>
                <w:bottom w:val="single" w:sz="2" w:space="0" w:color="D9D9E3"/>
                <w:right w:val="single" w:sz="2" w:space="0" w:color="D9D9E3"/>
              </w:divBdr>
              <w:divsChild>
                <w:div w:id="1652059410">
                  <w:marLeft w:val="0"/>
                  <w:marRight w:val="0"/>
                  <w:marTop w:val="0"/>
                  <w:marBottom w:val="0"/>
                  <w:divBdr>
                    <w:top w:val="single" w:sz="2" w:space="0" w:color="D9D9E3"/>
                    <w:left w:val="single" w:sz="2" w:space="0" w:color="D9D9E3"/>
                    <w:bottom w:val="single" w:sz="2" w:space="0" w:color="D9D9E3"/>
                    <w:right w:val="single" w:sz="2" w:space="0" w:color="D9D9E3"/>
                  </w:divBdr>
                  <w:divsChild>
                    <w:div w:id="1722554956">
                      <w:marLeft w:val="0"/>
                      <w:marRight w:val="0"/>
                      <w:marTop w:val="0"/>
                      <w:marBottom w:val="0"/>
                      <w:divBdr>
                        <w:top w:val="single" w:sz="2" w:space="0" w:color="D9D9E3"/>
                        <w:left w:val="single" w:sz="2" w:space="0" w:color="D9D9E3"/>
                        <w:bottom w:val="single" w:sz="2" w:space="0" w:color="D9D9E3"/>
                        <w:right w:val="single" w:sz="2" w:space="0" w:color="D9D9E3"/>
                      </w:divBdr>
                      <w:divsChild>
                        <w:div w:id="1332871341">
                          <w:marLeft w:val="0"/>
                          <w:marRight w:val="0"/>
                          <w:marTop w:val="0"/>
                          <w:marBottom w:val="0"/>
                          <w:divBdr>
                            <w:top w:val="single" w:sz="2" w:space="0" w:color="D9D9E3"/>
                            <w:left w:val="single" w:sz="2" w:space="0" w:color="D9D9E3"/>
                            <w:bottom w:val="single" w:sz="2" w:space="0" w:color="D9D9E3"/>
                            <w:right w:val="single" w:sz="2" w:space="0" w:color="D9D9E3"/>
                          </w:divBdr>
                          <w:divsChild>
                            <w:div w:id="724336294">
                              <w:marLeft w:val="0"/>
                              <w:marRight w:val="0"/>
                              <w:marTop w:val="100"/>
                              <w:marBottom w:val="100"/>
                              <w:divBdr>
                                <w:top w:val="single" w:sz="2" w:space="0" w:color="D9D9E3"/>
                                <w:left w:val="single" w:sz="2" w:space="0" w:color="D9D9E3"/>
                                <w:bottom w:val="single" w:sz="2" w:space="0" w:color="D9D9E3"/>
                                <w:right w:val="single" w:sz="2" w:space="0" w:color="D9D9E3"/>
                              </w:divBdr>
                              <w:divsChild>
                                <w:div w:id="1507401351">
                                  <w:marLeft w:val="0"/>
                                  <w:marRight w:val="0"/>
                                  <w:marTop w:val="0"/>
                                  <w:marBottom w:val="0"/>
                                  <w:divBdr>
                                    <w:top w:val="single" w:sz="2" w:space="0" w:color="D9D9E3"/>
                                    <w:left w:val="single" w:sz="2" w:space="0" w:color="D9D9E3"/>
                                    <w:bottom w:val="single" w:sz="2" w:space="0" w:color="D9D9E3"/>
                                    <w:right w:val="single" w:sz="2" w:space="0" w:color="D9D9E3"/>
                                  </w:divBdr>
                                  <w:divsChild>
                                    <w:div w:id="2070111802">
                                      <w:marLeft w:val="0"/>
                                      <w:marRight w:val="0"/>
                                      <w:marTop w:val="0"/>
                                      <w:marBottom w:val="0"/>
                                      <w:divBdr>
                                        <w:top w:val="single" w:sz="2" w:space="0" w:color="D9D9E3"/>
                                        <w:left w:val="single" w:sz="2" w:space="0" w:color="D9D9E3"/>
                                        <w:bottom w:val="single" w:sz="2" w:space="0" w:color="D9D9E3"/>
                                        <w:right w:val="single" w:sz="2" w:space="0" w:color="D9D9E3"/>
                                      </w:divBdr>
                                      <w:divsChild>
                                        <w:div w:id="889921238">
                                          <w:marLeft w:val="0"/>
                                          <w:marRight w:val="0"/>
                                          <w:marTop w:val="0"/>
                                          <w:marBottom w:val="0"/>
                                          <w:divBdr>
                                            <w:top w:val="single" w:sz="2" w:space="0" w:color="D9D9E3"/>
                                            <w:left w:val="single" w:sz="2" w:space="0" w:color="D9D9E3"/>
                                            <w:bottom w:val="single" w:sz="2" w:space="0" w:color="D9D9E3"/>
                                            <w:right w:val="single" w:sz="2" w:space="0" w:color="D9D9E3"/>
                                          </w:divBdr>
                                          <w:divsChild>
                                            <w:div w:id="10958449">
                                              <w:marLeft w:val="0"/>
                                              <w:marRight w:val="0"/>
                                              <w:marTop w:val="0"/>
                                              <w:marBottom w:val="0"/>
                                              <w:divBdr>
                                                <w:top w:val="single" w:sz="2" w:space="0" w:color="D9D9E3"/>
                                                <w:left w:val="single" w:sz="2" w:space="0" w:color="D9D9E3"/>
                                                <w:bottom w:val="single" w:sz="2" w:space="0" w:color="D9D9E3"/>
                                                <w:right w:val="single" w:sz="2" w:space="0" w:color="D9D9E3"/>
                                              </w:divBdr>
                                              <w:divsChild>
                                                <w:div w:id="763963198">
                                                  <w:marLeft w:val="0"/>
                                                  <w:marRight w:val="0"/>
                                                  <w:marTop w:val="0"/>
                                                  <w:marBottom w:val="0"/>
                                                  <w:divBdr>
                                                    <w:top w:val="single" w:sz="2" w:space="0" w:color="D9D9E3"/>
                                                    <w:left w:val="single" w:sz="2" w:space="0" w:color="D9D9E3"/>
                                                    <w:bottom w:val="single" w:sz="2" w:space="0" w:color="D9D9E3"/>
                                                    <w:right w:val="single" w:sz="2" w:space="0" w:color="D9D9E3"/>
                                                  </w:divBdr>
                                                  <w:divsChild>
                                                    <w:div w:id="8338843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55325284">
          <w:marLeft w:val="0"/>
          <w:marRight w:val="0"/>
          <w:marTop w:val="0"/>
          <w:marBottom w:val="0"/>
          <w:divBdr>
            <w:top w:val="none" w:sz="0" w:space="0" w:color="auto"/>
            <w:left w:val="none" w:sz="0" w:space="0" w:color="auto"/>
            <w:bottom w:val="none" w:sz="0" w:space="0" w:color="auto"/>
            <w:right w:val="none" w:sz="0" w:space="0" w:color="auto"/>
          </w:divBdr>
        </w:div>
      </w:divsChild>
    </w:div>
    <w:div w:id="19407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474</Words>
  <Characters>2702</Characters>
  <Application>Microsoft Office Word</Application>
  <DocSecurity>0</DocSecurity>
  <Lines>22</Lines>
  <Paragraphs>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3170</CharactersWithSpaces>
  <SharedDoc>false</SharedDoc>
  <HLinks>
    <vt:vector size="18" baseType="variant">
      <vt:variant>
        <vt:i4>655417</vt:i4>
      </vt:variant>
      <vt:variant>
        <vt:i4>6</vt:i4>
      </vt:variant>
      <vt:variant>
        <vt:i4>0</vt:i4>
      </vt:variant>
      <vt:variant>
        <vt:i4>5</vt:i4>
      </vt:variant>
      <vt:variant>
        <vt:lpwstr>https://www.swas.polito.it/rubrica/scheda_pers.asp?matricola=047322</vt:lpwstr>
      </vt:variant>
      <vt:variant>
        <vt:lpwstr/>
      </vt:variant>
      <vt:variant>
        <vt:i4>7012479</vt:i4>
      </vt:variant>
      <vt:variant>
        <vt:i4>3</vt:i4>
      </vt:variant>
      <vt:variant>
        <vt:i4>0</vt:i4>
      </vt:variant>
      <vt:variant>
        <vt:i4>5</vt:i4>
      </vt:variant>
      <vt:variant>
        <vt:lpwstr>https://sites.google.com/a/uniroma1.it/albertogeri/</vt:lpwstr>
      </vt:variant>
      <vt:variant>
        <vt:lpwstr/>
      </vt:variant>
      <vt:variant>
        <vt:i4>7012479</vt:i4>
      </vt:variant>
      <vt:variant>
        <vt:i4>0</vt:i4>
      </vt:variant>
      <vt:variant>
        <vt:i4>0</vt:i4>
      </vt:variant>
      <vt:variant>
        <vt:i4>5</vt:i4>
      </vt:variant>
      <vt:variant>
        <vt:lpwstr>https://sites.google.com/a/uniroma1.it/albertogeri/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Cesar Eduardo Diaz Londono</cp:lastModifiedBy>
  <cp:revision>21</cp:revision>
  <cp:lastPrinted>1899-12-31T23:00:00Z</cp:lastPrinted>
  <dcterms:created xsi:type="dcterms:W3CDTF">2023-12-05T10:39:00Z</dcterms:created>
  <dcterms:modified xsi:type="dcterms:W3CDTF">2023-12-05T10:53:00Z</dcterms:modified>
</cp:coreProperties>
</file>